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BD7" w:rsidRPr="00C368CC" w:rsidRDefault="00E33BD7" w:rsidP="00E33BD7">
      <w:pPr>
        <w:pStyle w:val="Title"/>
        <w:rPr>
          <w:lang w:val="fr-CA"/>
        </w:rPr>
      </w:pPr>
      <w:bookmarkStart w:id="0" w:name="_GoBack"/>
      <w:bookmarkEnd w:id="0"/>
      <w:r w:rsidRPr="00C368CC">
        <w:rPr>
          <w:lang w:val="fr-CA"/>
        </w:rPr>
        <w:t>Comment commander une transcription de tribunal certifié</w:t>
      </w:r>
    </w:p>
    <w:p w:rsidR="00E33BD7" w:rsidRPr="009211A9" w:rsidRDefault="00E33BD7" w:rsidP="00E33BD7">
      <w:pPr>
        <w:rPr>
          <w:sz w:val="24"/>
          <w:lang w:val="fr-CA"/>
        </w:rPr>
      </w:pPr>
      <w:r w:rsidRPr="009211A9">
        <w:rPr>
          <w:sz w:val="24"/>
          <w:lang w:val="fr-CA"/>
        </w:rPr>
        <w:t>Pour pl</w:t>
      </w:r>
      <w:r w:rsidR="00C742C6">
        <w:rPr>
          <w:sz w:val="24"/>
          <w:lang w:val="fr-CA"/>
        </w:rPr>
        <w:t xml:space="preserve">acez une commande, </w:t>
      </w:r>
      <w:r w:rsidRPr="009211A9">
        <w:rPr>
          <w:sz w:val="24"/>
          <w:lang w:val="fr-CA"/>
        </w:rPr>
        <w:t xml:space="preserve">visitez le site web des Transcripteurs judiciaires autorisés de l'Ontario (TJAO) au: </w:t>
      </w:r>
      <w:hyperlink r:id="rId9" w:history="1">
        <w:r w:rsidRPr="009211A9">
          <w:rPr>
            <w:rStyle w:val="Hyperlink"/>
            <w:rFonts w:ascii="Calibri" w:hAnsi="Calibri"/>
            <w:sz w:val="24"/>
            <w:lang w:val="fr-CA"/>
          </w:rPr>
          <w:t>www.courttranscriptontario.ca/home</w:t>
        </w:r>
      </w:hyperlink>
      <w:r w:rsidRPr="009211A9">
        <w:rPr>
          <w:rStyle w:val="Hyperlink"/>
          <w:rFonts w:ascii="Calibri" w:hAnsi="Calibri"/>
          <w:color w:val="000000" w:themeColor="text1"/>
          <w:sz w:val="24"/>
          <w:u w:val="none"/>
          <w:lang w:val="fr-CA"/>
        </w:rPr>
        <w:t xml:space="preserve"> .</w:t>
      </w:r>
    </w:p>
    <w:p w:rsidR="00E33BD7" w:rsidRPr="009211A9" w:rsidRDefault="00E33BD7" w:rsidP="00E33BD7">
      <w:pPr>
        <w:rPr>
          <w:sz w:val="24"/>
          <w:lang w:val="fr-CA"/>
        </w:rPr>
      </w:pPr>
      <w:r w:rsidRPr="009211A9">
        <w:rPr>
          <w:sz w:val="24"/>
          <w:lang w:val="fr-CA"/>
        </w:rPr>
        <w:t>De là, vous serez capable  de trouver un Transcripteur judiciaire autorisé (TJA) qui sera capable de vous fournir les services de transcription que vous demandez.</w:t>
      </w:r>
    </w:p>
    <w:p w:rsidR="00E33BD7" w:rsidRPr="009211A9" w:rsidRDefault="00E33BD7" w:rsidP="00E33BD7">
      <w:pPr>
        <w:rPr>
          <w:sz w:val="24"/>
          <w:lang w:val="fr-CA"/>
        </w:rPr>
      </w:pPr>
      <w:r w:rsidRPr="009211A9">
        <w:rPr>
          <w:sz w:val="24"/>
          <w:lang w:val="fr-CA"/>
        </w:rPr>
        <w:t xml:space="preserve">Après avoir sélectionnez un TJA de la liste, vous leur contactez pour arranger tous les aspects </w:t>
      </w:r>
      <w:r w:rsidR="00C368CC" w:rsidRPr="009211A9">
        <w:rPr>
          <w:sz w:val="24"/>
          <w:lang w:val="fr-CA"/>
        </w:rPr>
        <w:t xml:space="preserve">de la commande de transcription. Cela </w:t>
      </w:r>
      <w:r w:rsidRPr="009211A9">
        <w:rPr>
          <w:sz w:val="24"/>
          <w:lang w:val="fr-CA"/>
        </w:rPr>
        <w:t>inclu</w:t>
      </w:r>
      <w:r w:rsidR="00C368CC" w:rsidRPr="009211A9">
        <w:rPr>
          <w:sz w:val="24"/>
          <w:lang w:val="fr-CA"/>
        </w:rPr>
        <w:t>t</w:t>
      </w:r>
      <w:r w:rsidRPr="009211A9">
        <w:rPr>
          <w:sz w:val="24"/>
          <w:lang w:val="fr-CA"/>
        </w:rPr>
        <w:t xml:space="preserve"> la disponibilité de préparer des transcriptions pendant la durée de temps requis,</w:t>
      </w:r>
      <w:r w:rsidR="00C368CC" w:rsidRPr="009211A9">
        <w:rPr>
          <w:sz w:val="24"/>
          <w:lang w:val="fr-CA"/>
        </w:rPr>
        <w:t xml:space="preserve"> le dépôt, le paiement, </w:t>
      </w:r>
      <w:r w:rsidRPr="009211A9">
        <w:rPr>
          <w:sz w:val="24"/>
          <w:lang w:val="fr-CA"/>
        </w:rPr>
        <w:t xml:space="preserve"> les demandes précise de livraison</w:t>
      </w:r>
      <w:r w:rsidR="00C368CC" w:rsidRPr="009211A9">
        <w:rPr>
          <w:sz w:val="24"/>
          <w:lang w:val="fr-CA"/>
        </w:rPr>
        <w:t xml:space="preserve"> et tout autre terme jugé approprié.</w:t>
      </w:r>
    </w:p>
    <w:p w:rsidR="00E33BD7" w:rsidRPr="003C7B91" w:rsidRDefault="009211A9" w:rsidP="00E33BD7">
      <w:pPr>
        <w:rPr>
          <w:sz w:val="24"/>
          <w:lang w:val="fr-CA"/>
        </w:rPr>
      </w:pPr>
      <w:r>
        <w:rPr>
          <w:noProof/>
          <w:lang w:val="en-CA" w:eastAsia="en-CA"/>
        </w:rPr>
        <w:drawing>
          <wp:anchor distT="0" distB="0" distL="114300" distR="114300" simplePos="0" relativeHeight="251658240" behindDoc="1" locked="0" layoutInCell="1" allowOverlap="1" wp14:anchorId="0F6AA868" wp14:editId="09CB4B57">
            <wp:simplePos x="0" y="0"/>
            <wp:positionH relativeFrom="column">
              <wp:posOffset>2557780</wp:posOffset>
            </wp:positionH>
            <wp:positionV relativeFrom="paragraph">
              <wp:posOffset>497840</wp:posOffset>
            </wp:positionV>
            <wp:extent cx="3460750" cy="2063750"/>
            <wp:effectExtent l="171450" t="171450" r="387350" b="355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752" t="22244" r="23958" b="15960"/>
                    <a:stretch/>
                  </pic:blipFill>
                  <pic:spPr bwMode="auto">
                    <a:xfrm>
                      <a:off x="0" y="0"/>
                      <a:ext cx="3460750" cy="2063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BD7" w:rsidRPr="009211A9">
        <w:rPr>
          <w:sz w:val="24"/>
          <w:lang w:val="fr-CA"/>
        </w:rPr>
        <w:t>Ci-dessous, vous trouverez le tutorie</w:t>
      </w:r>
      <w:r w:rsidR="003C7B91">
        <w:rPr>
          <w:sz w:val="24"/>
          <w:lang w:val="fr-CA"/>
        </w:rPr>
        <w:t>l, incluant des images du site web</w:t>
      </w:r>
      <w:r w:rsidR="00E33BD7" w:rsidRPr="009211A9">
        <w:rPr>
          <w:sz w:val="24"/>
          <w:lang w:val="fr-CA"/>
        </w:rPr>
        <w:t xml:space="preserve"> pour assiste</w:t>
      </w:r>
      <w:r w:rsidR="003C7B91">
        <w:rPr>
          <w:sz w:val="24"/>
          <w:lang w:val="fr-CA"/>
        </w:rPr>
        <w:t xml:space="preserve">z. S’il-vous-plait notez que </w:t>
      </w:r>
      <w:r w:rsidR="003C7B91" w:rsidRPr="003C7B91">
        <w:rPr>
          <w:rFonts w:cs="Arial"/>
          <w:color w:val="222222"/>
          <w:sz w:val="24"/>
          <w:szCs w:val="24"/>
          <w:shd w:val="clear" w:color="auto" w:fill="F8F9FA"/>
          <w:lang w:val="fr-CA"/>
        </w:rPr>
        <w:t>la liste est aléatoire, pour ne montrer aucun biais, donc les résultats affichés varieront</w:t>
      </w:r>
    </w:p>
    <w:p w:rsidR="009211A9" w:rsidRDefault="009211A9" w:rsidP="00E33BD7">
      <w:pPr>
        <w:rPr>
          <w:rStyle w:val="Heading1Char"/>
          <w:lang w:val="fr-CA"/>
        </w:rPr>
      </w:pPr>
      <w:r>
        <w:rPr>
          <w:rFonts w:asciiTheme="majorHAnsi" w:eastAsiaTheme="majorEastAsia" w:hAnsiTheme="majorHAnsi" w:cstheme="majorBidi"/>
          <w:b/>
          <w:bCs/>
          <w:noProof/>
          <w:color w:val="365F91" w:themeColor="accent1" w:themeShade="BF"/>
          <w:sz w:val="28"/>
          <w:szCs w:val="28"/>
          <w:lang w:val="en-CA" w:eastAsia="en-CA"/>
        </w:rPr>
        <mc:AlternateContent>
          <mc:Choice Requires="wps">
            <w:drawing>
              <wp:anchor distT="0" distB="0" distL="114300" distR="114300" simplePos="0" relativeHeight="251660288" behindDoc="0" locked="0" layoutInCell="1" allowOverlap="1" wp14:anchorId="0452DABB" wp14:editId="799DDDB2">
                <wp:simplePos x="0" y="0"/>
                <wp:positionH relativeFrom="column">
                  <wp:posOffset>152400</wp:posOffset>
                </wp:positionH>
                <wp:positionV relativeFrom="paragraph">
                  <wp:posOffset>62230</wp:posOffset>
                </wp:positionV>
                <wp:extent cx="2148840" cy="1943100"/>
                <wp:effectExtent l="0" t="0" r="0" b="0"/>
                <wp:wrapNone/>
                <wp:docPr id="13" name="Rectangle 13"/>
                <wp:cNvGraphicFramePr/>
                <a:graphic xmlns:a="http://schemas.openxmlformats.org/drawingml/2006/main">
                  <a:graphicData uri="http://schemas.microsoft.com/office/word/2010/wordprocessingShape">
                    <wps:wsp>
                      <wps:cNvSpPr/>
                      <wps:spPr>
                        <a:xfrm>
                          <a:off x="0" y="0"/>
                          <a:ext cx="2148840" cy="1943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11A9" w:rsidRPr="00C742C6" w:rsidRDefault="009211A9" w:rsidP="009211A9">
                            <w:pPr>
                              <w:jc w:val="center"/>
                              <w:rPr>
                                <w:color w:val="000000" w:themeColor="text1"/>
                                <w:sz w:val="28"/>
                                <w:lang w:val="fr-CA"/>
                              </w:rPr>
                            </w:pPr>
                            <w:r w:rsidRPr="009211A9">
                              <w:rPr>
                                <w:color w:val="000000" w:themeColor="text1"/>
                                <w:sz w:val="24"/>
                                <w:lang w:val="fr-CA"/>
                              </w:rPr>
                              <w:t>Sélectionnez la languette de « Recherche » sur la barre de menu</w:t>
                            </w:r>
                            <w:r w:rsidR="003C7B91">
                              <w:rPr>
                                <w:color w:val="000000" w:themeColor="text1"/>
                                <w:sz w:val="24"/>
                                <w:lang w:val="fr-CA"/>
                              </w:rPr>
                              <w:t xml:space="preserve"> en haut du site</w:t>
                            </w:r>
                            <w:r w:rsidRPr="009211A9">
                              <w:rPr>
                                <w:color w:val="000000" w:themeColor="text1"/>
                                <w:sz w:val="24"/>
                                <w:lang w:val="fr-CA"/>
                              </w:rPr>
                              <w:t>; vous vous-trouverez à l’écran ci-dessous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2pt;margin-top:4.9pt;width:169.2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" filled="f" stroked="f" strokeweight="2pt">
                <v:textbox>
                  <w:txbxContent>
                    <w:p w:rsidR="009211A9" w:rsidRPr="00C742C6" w:rsidRDefault="009211A9" w:rsidP="009211A9">
                      <w:pPr>
                        <w:jc w:val="center"/>
                        <w:rPr>
                          <w:color w:val="000000" w:themeColor="text1"/>
                          <w:sz w:val="28"/>
                          <w:lang w:val="fr-CA"/>
                        </w:rPr>
                      </w:pPr>
                      <w:r w:rsidRPr="009211A9">
                        <w:rPr>
                          <w:color w:val="000000" w:themeColor="text1"/>
                          <w:sz w:val="24"/>
                          <w:lang w:val="fr-CA"/>
                        </w:rPr>
                        <w:t>Sélectionnez la languette de « Recherche » sur la barre de menu</w:t>
                      </w:r>
                      <w:r w:rsidR="003C7B91">
                        <w:rPr>
                          <w:color w:val="000000" w:themeColor="text1"/>
                          <w:sz w:val="24"/>
                          <w:lang w:val="fr-CA"/>
                        </w:rPr>
                        <w:t xml:space="preserve"> en haut du site</w:t>
                      </w:r>
                      <w:r w:rsidRPr="009211A9">
                        <w:rPr>
                          <w:color w:val="000000" w:themeColor="text1"/>
                          <w:sz w:val="24"/>
                          <w:lang w:val="fr-CA"/>
                        </w:rPr>
                        <w:t>; vous vous-trouverez à l’écran ci-dessous :</w:t>
                      </w:r>
                    </w:p>
                  </w:txbxContent>
                </v:textbox>
              </v:rect>
            </w:pict>
          </mc:Fallback>
        </mc:AlternateContent>
      </w:r>
      <w:r w:rsidR="00E33BD7" w:rsidRPr="00C368CC">
        <w:rPr>
          <w:rStyle w:val="Heading1Char"/>
          <w:lang w:val="fr-CA"/>
        </w:rPr>
        <w:t>Étape 1:</w:t>
      </w:r>
      <w:r w:rsidR="00E33BD7" w:rsidRPr="00C368CC">
        <w:rPr>
          <w:lang w:val="fr-CA"/>
        </w:rPr>
        <w:t xml:space="preserve"> </w:t>
      </w: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r>
        <w:rPr>
          <w:noProof/>
          <w:lang w:val="en-CA" w:eastAsia="en-CA"/>
        </w:rPr>
        <w:drawing>
          <wp:anchor distT="0" distB="0" distL="114300" distR="114300" simplePos="0" relativeHeight="251661312" behindDoc="1" locked="0" layoutInCell="1" allowOverlap="1" wp14:anchorId="54F7324A" wp14:editId="2A511674">
            <wp:simplePos x="0" y="0"/>
            <wp:positionH relativeFrom="column">
              <wp:posOffset>2372995</wp:posOffset>
            </wp:positionH>
            <wp:positionV relativeFrom="paragraph">
              <wp:posOffset>325755</wp:posOffset>
            </wp:positionV>
            <wp:extent cx="3651250" cy="2032000"/>
            <wp:effectExtent l="171450" t="171450" r="387350" b="3683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537" t="23764" r="20964" b="15391"/>
                    <a:stretch/>
                  </pic:blipFill>
                  <pic:spPr bwMode="auto">
                    <a:xfrm>
                      <a:off x="0" y="0"/>
                      <a:ext cx="3651250" cy="203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BD7" w:rsidRPr="00C742C6" w:rsidRDefault="009211A9" w:rsidP="00E33BD7">
      <w:pPr>
        <w:rPr>
          <w:lang w:val="fr-CA"/>
        </w:rPr>
      </w:pPr>
      <w:r>
        <w:rPr>
          <w:rFonts w:asciiTheme="majorHAnsi" w:eastAsiaTheme="majorEastAsia" w:hAnsiTheme="majorHAnsi" w:cstheme="majorBidi"/>
          <w:b/>
          <w:bCs/>
          <w:noProof/>
          <w:color w:val="365F91" w:themeColor="accent1" w:themeShade="BF"/>
          <w:sz w:val="28"/>
          <w:szCs w:val="28"/>
          <w:lang w:val="en-CA" w:eastAsia="en-CA"/>
        </w:rPr>
        <mc:AlternateContent>
          <mc:Choice Requires="wps">
            <w:drawing>
              <wp:anchor distT="0" distB="0" distL="114300" distR="114300" simplePos="0" relativeHeight="251663360" behindDoc="0" locked="0" layoutInCell="1" allowOverlap="1" wp14:anchorId="5BE0DB3B" wp14:editId="5C4746A4">
                <wp:simplePos x="0" y="0"/>
                <wp:positionH relativeFrom="column">
                  <wp:posOffset>76200</wp:posOffset>
                </wp:positionH>
                <wp:positionV relativeFrom="paragraph">
                  <wp:posOffset>45085</wp:posOffset>
                </wp:positionV>
                <wp:extent cx="2148840" cy="1714500"/>
                <wp:effectExtent l="0" t="0" r="0" b="0"/>
                <wp:wrapNone/>
                <wp:docPr id="16" name="Rectangle 16"/>
                <wp:cNvGraphicFramePr/>
                <a:graphic xmlns:a="http://schemas.openxmlformats.org/drawingml/2006/main">
                  <a:graphicData uri="http://schemas.microsoft.com/office/word/2010/wordprocessingShape">
                    <wps:wsp>
                      <wps:cNvSpPr/>
                      <wps:spPr>
                        <a:xfrm>
                          <a:off x="0" y="0"/>
                          <a:ext cx="2148840" cy="1714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11A9" w:rsidRPr="00C742C6" w:rsidRDefault="009211A9" w:rsidP="009211A9">
                            <w:pPr>
                              <w:jc w:val="center"/>
                              <w:rPr>
                                <w:color w:val="000000" w:themeColor="text1"/>
                                <w:sz w:val="28"/>
                                <w:lang w:val="fr-CA"/>
                              </w:rPr>
                            </w:pPr>
                            <w:r w:rsidRPr="009211A9">
                              <w:rPr>
                                <w:color w:val="000000" w:themeColor="text1"/>
                                <w:sz w:val="24"/>
                                <w:lang w:val="fr-CA"/>
                              </w:rPr>
                              <w:t>Sélectionnez le tribunal où votre procédure a eu lieu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margin-left:6pt;margin-top:3.55pt;width:169.2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" filled="f" stroked="f" strokeweight="2pt">
                <v:textbox>
                  <w:txbxContent>
                    <w:p w:rsidR="009211A9" w:rsidRPr="00C742C6" w:rsidRDefault="009211A9" w:rsidP="009211A9">
                      <w:pPr>
                        <w:jc w:val="center"/>
                        <w:rPr>
                          <w:color w:val="000000" w:themeColor="text1"/>
                          <w:sz w:val="28"/>
                          <w:lang w:val="fr-CA"/>
                        </w:rPr>
                      </w:pPr>
                      <w:r w:rsidRPr="009211A9">
                        <w:rPr>
                          <w:color w:val="000000" w:themeColor="text1"/>
                          <w:sz w:val="24"/>
                          <w:lang w:val="fr-CA"/>
                        </w:rPr>
                        <w:t>Sélectionnez le tribunal où votre procédure a eu lieu :</w:t>
                      </w:r>
                    </w:p>
                  </w:txbxContent>
                </v:textbox>
              </v:rect>
            </w:pict>
          </mc:Fallback>
        </mc:AlternateContent>
      </w:r>
      <w:r w:rsidR="00E33BD7" w:rsidRPr="00C368CC">
        <w:rPr>
          <w:rStyle w:val="Heading1Char"/>
          <w:lang w:val="fr-CA"/>
        </w:rPr>
        <w:t>Étape 2:</w:t>
      </w:r>
      <w:r w:rsidR="00E33BD7" w:rsidRPr="00C368CC">
        <w:rPr>
          <w:lang w:val="fr-CA"/>
        </w:rPr>
        <w:t xml:space="preserve"> </w:t>
      </w: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p>
    <w:p w:rsidR="009211A9" w:rsidRDefault="009211A9" w:rsidP="00E33BD7">
      <w:pPr>
        <w:rPr>
          <w:rStyle w:val="Heading1Char"/>
          <w:lang w:val="fr-CA"/>
        </w:rPr>
      </w:pPr>
    </w:p>
    <w:p w:rsidR="00E33BD7" w:rsidRDefault="009211A9" w:rsidP="00E33BD7">
      <w:pPr>
        <w:rPr>
          <w:sz w:val="24"/>
          <w:lang w:val="fr-CA"/>
        </w:rPr>
      </w:pPr>
      <w:r>
        <w:rPr>
          <w:rFonts w:asciiTheme="majorHAnsi" w:eastAsiaTheme="majorEastAsia" w:hAnsiTheme="majorHAnsi" w:cstheme="majorBidi"/>
          <w:b/>
          <w:bCs/>
          <w:noProof/>
          <w:color w:val="365F91" w:themeColor="accent1" w:themeShade="BF"/>
          <w:sz w:val="28"/>
          <w:szCs w:val="28"/>
          <w:lang w:val="en-CA" w:eastAsia="en-CA"/>
        </w:rPr>
        <mc:AlternateContent>
          <mc:Choice Requires="wps">
            <w:drawing>
              <wp:anchor distT="0" distB="0" distL="114300" distR="114300" simplePos="0" relativeHeight="251666432" behindDoc="0" locked="0" layoutInCell="1" allowOverlap="1" wp14:anchorId="6DDD51E8" wp14:editId="5E9C24F8">
                <wp:simplePos x="0" y="0"/>
                <wp:positionH relativeFrom="column">
                  <wp:posOffset>195580</wp:posOffset>
                </wp:positionH>
                <wp:positionV relativeFrom="paragraph">
                  <wp:posOffset>71120</wp:posOffset>
                </wp:positionV>
                <wp:extent cx="1905000" cy="1567180"/>
                <wp:effectExtent l="0" t="0" r="0" b="0"/>
                <wp:wrapNone/>
                <wp:docPr id="17" name="Rectangle 17"/>
                <wp:cNvGraphicFramePr/>
                <a:graphic xmlns:a="http://schemas.openxmlformats.org/drawingml/2006/main">
                  <a:graphicData uri="http://schemas.microsoft.com/office/word/2010/wordprocessingShape">
                    <wps:wsp>
                      <wps:cNvSpPr/>
                      <wps:spPr>
                        <a:xfrm>
                          <a:off x="0" y="0"/>
                          <a:ext cx="1905000" cy="156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11A9" w:rsidRPr="00C742C6" w:rsidRDefault="009211A9" w:rsidP="009211A9">
                            <w:pPr>
                              <w:jc w:val="center"/>
                              <w:rPr>
                                <w:color w:val="000000" w:themeColor="text1"/>
                                <w:sz w:val="28"/>
                                <w:lang w:val="fr-CA"/>
                              </w:rPr>
                            </w:pPr>
                            <w:r w:rsidRPr="009211A9">
                              <w:rPr>
                                <w:color w:val="000000" w:themeColor="text1"/>
                                <w:sz w:val="24"/>
                                <w:lang w:val="fr-CA"/>
                              </w:rPr>
                              <w:t>Sélectionnez le type d’instance et le secteur d’activité</w:t>
                            </w:r>
                            <w:r w:rsidR="003C7B91">
                              <w:rPr>
                                <w:color w:val="000000" w:themeColor="text1"/>
                                <w:sz w:val="24"/>
                                <w:lang w:val="fr-CA"/>
                              </w:rPr>
                              <w:t xml:space="preserve"> et toutes les autres options que vous souhaitez</w:t>
                            </w:r>
                            <w:r>
                              <w:rPr>
                                <w:color w:val="000000" w:themeColor="text1"/>
                                <w:sz w:val="24"/>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margin-left:15.4pt;margin-top:5.6pt;width:150pt;height:1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" filled="f" stroked="f" strokeweight="2pt">
                <v:textbox>
                  <w:txbxContent>
                    <w:p w:rsidR="009211A9" w:rsidRPr="00C742C6" w:rsidRDefault="009211A9" w:rsidP="009211A9">
                      <w:pPr>
                        <w:jc w:val="center"/>
                        <w:rPr>
                          <w:color w:val="000000" w:themeColor="text1"/>
                          <w:sz w:val="28"/>
                          <w:lang w:val="fr-CA"/>
                        </w:rPr>
                      </w:pPr>
                      <w:r w:rsidRPr="009211A9">
                        <w:rPr>
                          <w:color w:val="000000" w:themeColor="text1"/>
                          <w:sz w:val="24"/>
                          <w:lang w:val="fr-CA"/>
                        </w:rPr>
                        <w:t>Sélectionnez le type d’instance et le secteur d’activité</w:t>
                      </w:r>
                      <w:r w:rsidR="003C7B91">
                        <w:rPr>
                          <w:color w:val="000000" w:themeColor="text1"/>
                          <w:sz w:val="24"/>
                          <w:lang w:val="fr-CA"/>
                        </w:rPr>
                        <w:t xml:space="preserve"> et toutes les autres options que vous souhaitez</w:t>
                      </w:r>
                      <w:r>
                        <w:rPr>
                          <w:color w:val="000000" w:themeColor="text1"/>
                          <w:sz w:val="24"/>
                          <w:lang w:val="fr-CA"/>
                        </w:rPr>
                        <w:t>:</w:t>
                      </w:r>
                    </w:p>
                  </w:txbxContent>
                </v:textbox>
              </v:rect>
            </w:pict>
          </mc:Fallback>
        </mc:AlternateContent>
      </w:r>
      <w:r>
        <w:rPr>
          <w:noProof/>
          <w:lang w:val="en-CA" w:eastAsia="en-CA"/>
        </w:rPr>
        <w:drawing>
          <wp:anchor distT="0" distB="0" distL="114300" distR="114300" simplePos="0" relativeHeight="251664384" behindDoc="1" locked="0" layoutInCell="1" allowOverlap="1" wp14:anchorId="4F08CBB6" wp14:editId="1F7BDD16">
            <wp:simplePos x="0" y="0"/>
            <wp:positionH relativeFrom="column">
              <wp:posOffset>2348865</wp:posOffset>
            </wp:positionH>
            <wp:positionV relativeFrom="paragraph">
              <wp:posOffset>7620</wp:posOffset>
            </wp:positionV>
            <wp:extent cx="3689350" cy="1625600"/>
            <wp:effectExtent l="171450" t="171450" r="387350" b="3556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7645" t="24335" r="20214" b="26989"/>
                    <a:stretch/>
                  </pic:blipFill>
                  <pic:spPr bwMode="auto">
                    <a:xfrm>
                      <a:off x="0" y="0"/>
                      <a:ext cx="3689350" cy="1625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BD7" w:rsidRPr="00C368CC">
        <w:rPr>
          <w:rStyle w:val="Heading1Char"/>
          <w:lang w:val="fr-CA"/>
        </w:rPr>
        <w:t>Étape 3:</w:t>
      </w:r>
    </w:p>
    <w:p w:rsidR="009211A9" w:rsidRDefault="009211A9" w:rsidP="00E33BD7">
      <w:pPr>
        <w:rPr>
          <w:sz w:val="24"/>
          <w:lang w:val="fr-CA"/>
        </w:rPr>
      </w:pPr>
    </w:p>
    <w:p w:rsidR="009211A9" w:rsidRDefault="009211A9" w:rsidP="00E33BD7">
      <w:pPr>
        <w:rPr>
          <w:sz w:val="24"/>
          <w:lang w:val="fr-CA"/>
        </w:rPr>
      </w:pPr>
    </w:p>
    <w:p w:rsidR="009211A9" w:rsidRPr="009211A9" w:rsidRDefault="009211A9" w:rsidP="00E33BD7">
      <w:pPr>
        <w:rPr>
          <w:sz w:val="24"/>
          <w:lang w:val="fr-CA"/>
        </w:rPr>
      </w:pPr>
    </w:p>
    <w:p w:rsidR="00E33BD7" w:rsidRPr="00C742C6" w:rsidRDefault="00E33BD7" w:rsidP="00E33BD7">
      <w:pPr>
        <w:rPr>
          <w:lang w:val="fr-CA"/>
        </w:rPr>
      </w:pPr>
    </w:p>
    <w:p w:rsidR="009211A9" w:rsidRDefault="00E33BD7" w:rsidP="00E33BD7">
      <w:pPr>
        <w:rPr>
          <w:lang w:val="fr-CA"/>
        </w:rPr>
      </w:pPr>
      <w:r w:rsidRPr="00C368CC">
        <w:rPr>
          <w:rStyle w:val="Heading1Char"/>
          <w:lang w:val="fr-CA"/>
        </w:rPr>
        <w:t>Étape 4:</w:t>
      </w:r>
      <w:r w:rsidRPr="00C368CC">
        <w:rPr>
          <w:lang w:val="fr-CA"/>
        </w:rPr>
        <w:t xml:space="preserve"> </w:t>
      </w:r>
    </w:p>
    <w:p w:rsidR="00E33BD7" w:rsidRDefault="00E33BD7" w:rsidP="00E33BD7">
      <w:pPr>
        <w:rPr>
          <w:sz w:val="24"/>
          <w:lang w:val="fr-CA"/>
        </w:rPr>
      </w:pPr>
      <w:r w:rsidRPr="009211A9">
        <w:rPr>
          <w:sz w:val="24"/>
          <w:lang w:val="fr-CA"/>
        </w:rPr>
        <w:t xml:space="preserve">Sélectionnez l’option </w:t>
      </w:r>
      <w:r w:rsidR="0068211B" w:rsidRPr="009211A9">
        <w:rPr>
          <w:noProof/>
          <w:sz w:val="24"/>
          <w:lang w:val="en-CA" w:eastAsia="en-CA"/>
        </w:rPr>
        <w:drawing>
          <wp:inline distT="0" distB="0" distL="0" distR="0" wp14:anchorId="7B7768C7" wp14:editId="2EFB867E">
            <wp:extent cx="2051050" cy="28569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22" t="66540" r="64030" b="29214"/>
                    <a:stretch/>
                  </pic:blipFill>
                  <pic:spPr bwMode="auto">
                    <a:xfrm>
                      <a:off x="0" y="0"/>
                      <a:ext cx="2053556" cy="286046"/>
                    </a:xfrm>
                    <a:prstGeom prst="rect">
                      <a:avLst/>
                    </a:prstGeom>
                    <a:ln>
                      <a:noFill/>
                    </a:ln>
                    <a:extLst>
                      <a:ext uri="{53640926-AAD7-44D8-BBD7-CCE9431645EC}">
                        <a14:shadowObscured xmlns:a14="http://schemas.microsoft.com/office/drawing/2010/main"/>
                      </a:ext>
                    </a:extLst>
                  </pic:spPr>
                </pic:pic>
              </a:graphicData>
            </a:graphic>
          </wp:inline>
        </w:drawing>
      </w:r>
      <w:r w:rsidRPr="009211A9">
        <w:rPr>
          <w:sz w:val="24"/>
          <w:lang w:val="fr-CA"/>
        </w:rPr>
        <w:t>et le directoire des TJAs disponible à votre région serait afficher sur votre écran :</w:t>
      </w:r>
    </w:p>
    <w:p w:rsidR="009211A9" w:rsidRDefault="009211A9" w:rsidP="00E33BD7">
      <w:pPr>
        <w:rPr>
          <w:sz w:val="24"/>
          <w:lang w:val="fr-CA"/>
        </w:rPr>
      </w:pPr>
      <w:r>
        <w:rPr>
          <w:noProof/>
          <w:lang w:val="en-CA" w:eastAsia="en-CA"/>
        </w:rPr>
        <w:drawing>
          <wp:anchor distT="0" distB="0" distL="114300" distR="114300" simplePos="0" relativeHeight="251667456" behindDoc="1" locked="0" layoutInCell="1" allowOverlap="1" wp14:anchorId="6CA55A0F" wp14:editId="1E7CDDA6">
            <wp:simplePos x="0" y="0"/>
            <wp:positionH relativeFrom="column">
              <wp:posOffset>-1905</wp:posOffset>
            </wp:positionH>
            <wp:positionV relativeFrom="paragraph">
              <wp:posOffset>80645</wp:posOffset>
            </wp:positionV>
            <wp:extent cx="5796915" cy="467995"/>
            <wp:effectExtent l="171450" t="171450" r="375285" b="3702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6145" t="34411" r="12194" b="58173"/>
                    <a:stretch/>
                  </pic:blipFill>
                  <pic:spPr bwMode="auto">
                    <a:xfrm>
                      <a:off x="0" y="0"/>
                      <a:ext cx="5796915" cy="467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1A9" w:rsidRPr="009211A9" w:rsidRDefault="009211A9" w:rsidP="00E33BD7">
      <w:pPr>
        <w:rPr>
          <w:sz w:val="24"/>
          <w:lang w:val="fr-CA"/>
        </w:rPr>
      </w:pPr>
    </w:p>
    <w:p w:rsidR="009211A9" w:rsidRDefault="00E33BD7" w:rsidP="00E33BD7">
      <w:pPr>
        <w:rPr>
          <w:lang w:val="fr-CA"/>
        </w:rPr>
      </w:pPr>
      <w:r w:rsidRPr="00C368CC">
        <w:rPr>
          <w:lang w:val="fr-CA"/>
        </w:rPr>
        <w:br/>
      </w:r>
      <w:r w:rsidRPr="00C368CC">
        <w:rPr>
          <w:rStyle w:val="Heading1Char"/>
          <w:lang w:val="fr-CA"/>
        </w:rPr>
        <w:t>Étape 5:</w:t>
      </w:r>
      <w:r w:rsidRPr="00C368CC">
        <w:rPr>
          <w:lang w:val="fr-CA"/>
        </w:rPr>
        <w:t xml:space="preserve"> </w:t>
      </w:r>
    </w:p>
    <w:p w:rsidR="00E33BD7" w:rsidRDefault="003C7B91" w:rsidP="00E33BD7">
      <w:pPr>
        <w:rPr>
          <w:sz w:val="24"/>
          <w:lang w:val="fr-CA"/>
        </w:rPr>
      </w:pPr>
      <w:r>
        <w:rPr>
          <w:sz w:val="24"/>
          <w:lang w:val="fr-CA"/>
        </w:rPr>
        <w:t>Cliquez pour voir le profil du transcripteur judiciaire autorisé.</w:t>
      </w:r>
    </w:p>
    <w:p w:rsidR="003C7B91" w:rsidRPr="009211A9" w:rsidRDefault="003C7B91" w:rsidP="00E33BD7">
      <w:pPr>
        <w:rPr>
          <w:sz w:val="24"/>
          <w:lang w:val="fr-CA"/>
        </w:rPr>
      </w:pPr>
      <w:r w:rsidRPr="003C7B91">
        <w:rPr>
          <w:sz w:val="24"/>
          <w:lang w:val="fr-CA"/>
        </w:rPr>
        <w:t>Une fois que vous avez sélectionné un TJA sur le site, vous le contacterez pour participer à l'organisation et à l'acceptation de tous les aspects de la transcription avant de passer la commande. Cela comprend la disponibilité pour produire la transcription dans les délais requis, le dépôt, le paiement, la livraison et toute autre condition jugée appropriée. Une fois acceptée, transmette</w:t>
      </w:r>
      <w:r>
        <w:rPr>
          <w:sz w:val="24"/>
          <w:lang w:val="fr-CA"/>
        </w:rPr>
        <w:t>z-leur votre commande par courriel</w:t>
      </w:r>
      <w:r w:rsidRPr="003C7B91">
        <w:rPr>
          <w:sz w:val="24"/>
          <w:lang w:val="fr-CA"/>
        </w:rPr>
        <w:t>.</w:t>
      </w:r>
    </w:p>
    <w:p w:rsidR="00E33BD7" w:rsidRPr="009211A9" w:rsidRDefault="00E33BD7" w:rsidP="00E33BD7">
      <w:pPr>
        <w:rPr>
          <w:sz w:val="24"/>
          <w:lang w:val="fr-CA"/>
        </w:rPr>
      </w:pPr>
      <w:r w:rsidRPr="009211A9">
        <w:rPr>
          <w:sz w:val="24"/>
          <w:lang w:val="fr-CA"/>
        </w:rPr>
        <w:t>Le formulaire de commande de transcription ce trouve sur la languett</w:t>
      </w:r>
      <w:r w:rsidR="009211A9">
        <w:rPr>
          <w:sz w:val="24"/>
          <w:lang w:val="fr-CA"/>
        </w:rPr>
        <w:t>e « Ressources » du site web au</w:t>
      </w:r>
      <w:r w:rsidR="009211A9" w:rsidRPr="009211A9">
        <w:rPr>
          <w:sz w:val="24"/>
          <w:lang w:val="fr-CA"/>
        </w:rPr>
        <w:t xml:space="preserve">: </w:t>
      </w:r>
      <w:hyperlink r:id="rId15" w:history="1">
        <w:r w:rsidRPr="009211A9">
          <w:rPr>
            <w:rStyle w:val="Hyperlink"/>
            <w:sz w:val="24"/>
            <w:lang w:val="fr-CA"/>
          </w:rPr>
          <w:t>http://www.courttranscriptontario.ca/home/resources</w:t>
        </w:r>
      </w:hyperlink>
    </w:p>
    <w:p w:rsidR="009211A9" w:rsidRDefault="00E33BD7" w:rsidP="00E33BD7">
      <w:pPr>
        <w:rPr>
          <w:lang w:val="fr-CA"/>
        </w:rPr>
      </w:pPr>
      <w:r w:rsidRPr="00C368CC">
        <w:rPr>
          <w:rStyle w:val="Heading1Char"/>
          <w:lang w:val="fr-CA"/>
        </w:rPr>
        <w:t>Autre Informations:</w:t>
      </w:r>
      <w:r w:rsidRPr="00C368CC">
        <w:rPr>
          <w:lang w:val="fr-CA"/>
        </w:rPr>
        <w:t xml:space="preserve"> </w:t>
      </w:r>
    </w:p>
    <w:p w:rsidR="00E33BD7" w:rsidRPr="009211A9" w:rsidRDefault="00E33BD7" w:rsidP="00E33BD7">
      <w:pPr>
        <w:rPr>
          <w:sz w:val="24"/>
          <w:lang w:val="fr-CA"/>
        </w:rPr>
      </w:pPr>
      <w:r w:rsidRPr="009211A9">
        <w:rPr>
          <w:sz w:val="24"/>
          <w:lang w:val="fr-CA"/>
        </w:rPr>
        <w:t>Si vous avez d’autres questions en relation de la recherche d’un TJA, ou comment lacez une commande, la section 5.0 – « Utilisation du Site, Conseils et Suggestions » situé sur la languette « Foire aux questions » devrais être utile.</w:t>
      </w:r>
    </w:p>
    <w:p w:rsidR="00267D42" w:rsidRPr="00A956F3" w:rsidRDefault="00E33BD7">
      <w:pPr>
        <w:rPr>
          <w:rFonts w:ascii="Arial" w:hAnsi="Arial" w:cs="Arial"/>
          <w:sz w:val="24"/>
          <w:lang w:val="fr-CA" w:eastAsia="ja-JP"/>
        </w:rPr>
      </w:pPr>
      <w:r w:rsidRPr="009211A9">
        <w:rPr>
          <w:sz w:val="24"/>
          <w:lang w:val="fr-CA"/>
        </w:rPr>
        <w:t xml:space="preserve">Pour vous trouver à la page de «  Foire aux questions », sélectionnez ce lien maintenant : </w:t>
      </w:r>
      <w:hyperlink r:id="rId16" w:history="1">
        <w:r w:rsidRPr="009211A9">
          <w:rPr>
            <w:rStyle w:val="Hyperlink"/>
            <w:sz w:val="24"/>
            <w:lang w:val="fr-CA"/>
          </w:rPr>
          <w:t>http://www.courttranscriptontario.ca/home/faq</w:t>
        </w:r>
      </w:hyperlink>
      <w:r w:rsidRPr="009211A9">
        <w:rPr>
          <w:sz w:val="24"/>
          <w:lang w:val="fr-CA"/>
        </w:rPr>
        <w:t xml:space="preserve"> </w:t>
      </w:r>
    </w:p>
    <w:sectPr w:rsidR="00267D42" w:rsidRPr="00A956F3" w:rsidSect="009211A9">
      <w:footerReference w:type="default" r:id="rId17"/>
      <w:pgSz w:w="12240" w:h="15840"/>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BD7" w:rsidRDefault="00E33BD7" w:rsidP="00E33BD7">
      <w:pPr>
        <w:spacing w:after="0" w:line="240" w:lineRule="auto"/>
      </w:pPr>
      <w:r>
        <w:separator/>
      </w:r>
    </w:p>
  </w:endnote>
  <w:endnote w:type="continuationSeparator" w:id="0">
    <w:p w:rsidR="00E33BD7" w:rsidRDefault="00E33BD7" w:rsidP="00E33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BD7" w:rsidRPr="00C368CC" w:rsidRDefault="00661EDF">
    <w:pPr>
      <w:pStyle w:val="Footer"/>
      <w:rPr>
        <w:color w:val="000000" w:themeColor="text1"/>
        <w:sz w:val="24"/>
        <w:szCs w:val="24"/>
        <w:lang w:val="fr-CA"/>
      </w:rPr>
    </w:pPr>
    <w:sdt>
      <w:sdtPr>
        <w:rPr>
          <w:color w:val="000000" w:themeColor="text1"/>
          <w:sz w:val="24"/>
          <w:szCs w:val="24"/>
          <w:lang w:val="fr-CA"/>
        </w:rPr>
        <w:alias w:val="Author"/>
        <w:id w:val="-1064409933"/>
        <w:placeholder>
          <w:docPart w:val="5FB96A801C8D438198FFF8FA8014F4D8"/>
        </w:placeholder>
        <w:dataBinding w:prefixMappings="xmlns:ns0='http://schemas.openxmlformats.org/package/2006/metadata/core-properties' xmlns:ns1='http://purl.org/dc/elements/1.1/'" w:xpath="/ns0:coreProperties[1]/ns1:creator[1]" w:storeItemID="{6C3C8BC8-F283-45AE-878A-BAB7291924A1}"/>
        <w:text/>
      </w:sdtPr>
      <w:sdtEndPr/>
      <w:sdtContent>
        <w:r w:rsidR="00C742C6" w:rsidRPr="00C742C6">
          <w:rPr>
            <w:color w:val="000000" w:themeColor="text1"/>
            <w:sz w:val="24"/>
            <w:szCs w:val="24"/>
            <w:lang w:val="fr-CA"/>
          </w:rPr>
          <w:t xml:space="preserve">Comment commander une transcription de tribunal certifié  - </w:t>
        </w:r>
        <w:r>
          <w:rPr>
            <w:color w:val="000000" w:themeColor="text1"/>
            <w:sz w:val="24"/>
            <w:szCs w:val="24"/>
            <w:lang w:val="fr-CA"/>
          </w:rPr>
          <w:t>8/9/2020</w:t>
        </w:r>
      </w:sdtContent>
    </w:sdt>
  </w:p>
  <w:p w:rsidR="00E33BD7" w:rsidRPr="008604E3" w:rsidRDefault="008604E3" w:rsidP="008604E3">
    <w:pPr>
      <w:jc w:val="center"/>
      <w:rPr>
        <w:rFonts w:ascii="Arial" w:hAnsi="Arial" w:cs="Arial"/>
        <w:szCs w:val="24"/>
      </w:rPr>
    </w:pPr>
    <w:r w:rsidRPr="00C742C6">
      <w:rPr>
        <w:rFonts w:ascii="Arial" w:hAnsi="Arial" w:cs="Arial"/>
        <w:szCs w:val="24"/>
        <w:lang w:val="fr-CA"/>
      </w:rPr>
      <w:br/>
    </w:r>
    <w:r w:rsidR="00E33BD7">
      <w:rPr>
        <w:noProof/>
        <w:lang w:val="en-CA" w:eastAsia="en-CA"/>
      </w:rPr>
      <mc:AlternateContent>
        <mc:Choice Requires="wps">
          <w:drawing>
            <wp:anchor distT="0" distB="0" distL="114300" distR="114300" simplePos="0" relativeHeight="251659264" behindDoc="0" locked="0" layoutInCell="1" allowOverlap="1" wp14:anchorId="5B80B280" wp14:editId="734CCAF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33BD7" w:rsidRPr="00E33BD7" w:rsidRDefault="00E33BD7">
                          <w:pPr>
                            <w:pStyle w:val="Footer"/>
                            <w:jc w:val="right"/>
                            <w:rPr>
                              <w:rFonts w:asciiTheme="majorHAnsi" w:hAnsiTheme="majorHAnsi"/>
                              <w:color w:val="000000" w:themeColor="text1"/>
                              <w:sz w:val="28"/>
                              <w:szCs w:val="40"/>
                            </w:rPr>
                          </w:pPr>
                          <w:r w:rsidRPr="00E33BD7">
                            <w:rPr>
                              <w:rFonts w:asciiTheme="majorHAnsi" w:hAnsiTheme="majorHAnsi"/>
                              <w:color w:val="000000" w:themeColor="text1"/>
                              <w:sz w:val="28"/>
                              <w:szCs w:val="40"/>
                            </w:rPr>
                            <w:fldChar w:fldCharType="begin"/>
                          </w:r>
                          <w:r w:rsidRPr="00E33BD7">
                            <w:rPr>
                              <w:rFonts w:asciiTheme="majorHAnsi" w:hAnsiTheme="majorHAnsi"/>
                              <w:color w:val="000000" w:themeColor="text1"/>
                              <w:sz w:val="28"/>
                              <w:szCs w:val="40"/>
                            </w:rPr>
                            <w:instrText xml:space="preserve"> PAGE  \* Arabic  \* MERGEFORMAT </w:instrText>
                          </w:r>
                          <w:r w:rsidRPr="00E33BD7">
                            <w:rPr>
                              <w:rFonts w:asciiTheme="majorHAnsi" w:hAnsiTheme="majorHAnsi"/>
                              <w:color w:val="000000" w:themeColor="text1"/>
                              <w:sz w:val="28"/>
                              <w:szCs w:val="40"/>
                            </w:rPr>
                            <w:fldChar w:fldCharType="separate"/>
                          </w:r>
                          <w:r w:rsidR="00661EDF">
                            <w:rPr>
                              <w:rFonts w:asciiTheme="majorHAnsi" w:hAnsiTheme="majorHAnsi"/>
                              <w:noProof/>
                              <w:color w:val="000000" w:themeColor="text1"/>
                              <w:sz w:val="28"/>
                              <w:szCs w:val="40"/>
                            </w:rPr>
                            <w:t>2</w:t>
                          </w:r>
                          <w:r w:rsidRPr="00E33BD7">
                            <w:rPr>
                              <w:rFonts w:asciiTheme="majorHAnsi" w:hAnsiTheme="majorHAnsi"/>
                              <w:color w:val="000000" w:themeColor="text1"/>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9"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E33BD7" w:rsidRPr="00E33BD7" w:rsidRDefault="00E33BD7">
                    <w:pPr>
                      <w:pStyle w:val="Footer"/>
                      <w:jc w:val="right"/>
                      <w:rPr>
                        <w:rFonts w:asciiTheme="majorHAnsi" w:hAnsiTheme="majorHAnsi"/>
                        <w:color w:val="000000" w:themeColor="text1"/>
                        <w:sz w:val="28"/>
                        <w:szCs w:val="40"/>
                      </w:rPr>
                    </w:pPr>
                    <w:r w:rsidRPr="00E33BD7">
                      <w:rPr>
                        <w:rFonts w:asciiTheme="majorHAnsi" w:hAnsiTheme="majorHAnsi"/>
                        <w:color w:val="000000" w:themeColor="text1"/>
                        <w:sz w:val="28"/>
                        <w:szCs w:val="40"/>
                      </w:rPr>
                      <w:fldChar w:fldCharType="begin"/>
                    </w:r>
                    <w:r w:rsidRPr="00E33BD7">
                      <w:rPr>
                        <w:rFonts w:asciiTheme="majorHAnsi" w:hAnsiTheme="majorHAnsi"/>
                        <w:color w:val="000000" w:themeColor="text1"/>
                        <w:sz w:val="28"/>
                        <w:szCs w:val="40"/>
                      </w:rPr>
                      <w:instrText xml:space="preserve"> PAGE  \* Arabic  \* MERGEFORMAT </w:instrText>
                    </w:r>
                    <w:r w:rsidRPr="00E33BD7">
                      <w:rPr>
                        <w:rFonts w:asciiTheme="majorHAnsi" w:hAnsiTheme="majorHAnsi"/>
                        <w:color w:val="000000" w:themeColor="text1"/>
                        <w:sz w:val="28"/>
                        <w:szCs w:val="40"/>
                      </w:rPr>
                      <w:fldChar w:fldCharType="separate"/>
                    </w:r>
                    <w:r w:rsidR="00661EDF">
                      <w:rPr>
                        <w:rFonts w:asciiTheme="majorHAnsi" w:hAnsiTheme="majorHAnsi"/>
                        <w:noProof/>
                        <w:color w:val="000000" w:themeColor="text1"/>
                        <w:sz w:val="28"/>
                        <w:szCs w:val="40"/>
                      </w:rPr>
                      <w:t>2</w:t>
                    </w:r>
                    <w:r w:rsidRPr="00E33BD7">
                      <w:rPr>
                        <w:rFonts w:asciiTheme="majorHAnsi" w:hAnsiTheme="majorHAnsi"/>
                        <w:color w:val="000000" w:themeColor="text1"/>
                        <w:sz w:val="28"/>
                        <w:szCs w:val="40"/>
                      </w:rPr>
                      <w:fldChar w:fldCharType="end"/>
                    </w:r>
                  </w:p>
                </w:txbxContent>
              </v:textbox>
              <w10:wrap anchorx="margin" anchory="margin"/>
            </v:shape>
          </w:pict>
        </mc:Fallback>
      </mc:AlternateContent>
    </w:r>
    <w:r w:rsidR="00E33BD7">
      <w:rPr>
        <w:noProof/>
        <w:color w:val="4F81BD" w:themeColor="accent1"/>
        <w:lang w:val="en-CA" w:eastAsia="en-CA"/>
      </w:rPr>
      <mc:AlternateContent>
        <mc:Choice Requires="wps">
          <w:drawing>
            <wp:anchor distT="91440" distB="91440" distL="114300" distR="114300" simplePos="0" relativeHeight="251660288" behindDoc="1" locked="0" layoutInCell="1" allowOverlap="1" wp14:anchorId="64143ABA" wp14:editId="771DE448">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BD7" w:rsidRDefault="00E33BD7" w:rsidP="00E33BD7">
      <w:pPr>
        <w:spacing w:after="0" w:line="240" w:lineRule="auto"/>
      </w:pPr>
      <w:r>
        <w:separator/>
      </w:r>
    </w:p>
  </w:footnote>
  <w:footnote w:type="continuationSeparator" w:id="0">
    <w:p w:rsidR="00E33BD7" w:rsidRDefault="00E33BD7" w:rsidP="00E33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42308"/>
    <w:multiLevelType w:val="hybridMultilevel"/>
    <w:tmpl w:val="FA08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BD7"/>
    <w:rsid w:val="00012EC5"/>
    <w:rsid w:val="00021E4E"/>
    <w:rsid w:val="001F4F82"/>
    <w:rsid w:val="003C7B91"/>
    <w:rsid w:val="00661EDF"/>
    <w:rsid w:val="0068211B"/>
    <w:rsid w:val="008604E3"/>
    <w:rsid w:val="009211A9"/>
    <w:rsid w:val="00A23093"/>
    <w:rsid w:val="00A956F3"/>
    <w:rsid w:val="00AB7C71"/>
    <w:rsid w:val="00C368CC"/>
    <w:rsid w:val="00C65B9C"/>
    <w:rsid w:val="00C742C6"/>
    <w:rsid w:val="00CD0593"/>
    <w:rsid w:val="00DE0EF4"/>
    <w:rsid w:val="00DF68E7"/>
    <w:rsid w:val="00E33BD7"/>
    <w:rsid w:val="00EF6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BD7"/>
  </w:style>
  <w:style w:type="paragraph" w:styleId="Heading1">
    <w:name w:val="heading 1"/>
    <w:basedOn w:val="Normal"/>
    <w:next w:val="Normal"/>
    <w:link w:val="Heading1Char"/>
    <w:uiPriority w:val="9"/>
    <w:qFormat/>
    <w:rsid w:val="00E33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BD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33BD7"/>
    <w:pPr>
      <w:ind w:left="720"/>
      <w:contextualSpacing/>
    </w:pPr>
  </w:style>
  <w:style w:type="character" w:styleId="Hyperlink">
    <w:name w:val="Hyperlink"/>
    <w:basedOn w:val="DefaultParagraphFont"/>
    <w:uiPriority w:val="99"/>
    <w:unhideWhenUsed/>
    <w:rsid w:val="00E33BD7"/>
    <w:rPr>
      <w:color w:val="0000FF" w:themeColor="hyperlink"/>
      <w:u w:val="single"/>
    </w:rPr>
  </w:style>
  <w:style w:type="paragraph" w:styleId="BalloonText">
    <w:name w:val="Balloon Text"/>
    <w:basedOn w:val="Normal"/>
    <w:link w:val="BalloonTextChar"/>
    <w:uiPriority w:val="99"/>
    <w:semiHidden/>
    <w:unhideWhenUsed/>
    <w:rsid w:val="00E33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BD7"/>
    <w:rPr>
      <w:rFonts w:ascii="Tahoma" w:hAnsi="Tahoma" w:cs="Tahoma"/>
      <w:sz w:val="16"/>
      <w:szCs w:val="16"/>
    </w:rPr>
  </w:style>
  <w:style w:type="paragraph" w:styleId="Title">
    <w:name w:val="Title"/>
    <w:basedOn w:val="Normal"/>
    <w:next w:val="Normal"/>
    <w:link w:val="TitleChar"/>
    <w:uiPriority w:val="10"/>
    <w:qFormat/>
    <w:rsid w:val="00E33B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3BD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E33BD7"/>
    <w:rPr>
      <w:color w:val="800080" w:themeColor="followedHyperlink"/>
      <w:u w:val="single"/>
    </w:rPr>
  </w:style>
  <w:style w:type="paragraph" w:styleId="Header">
    <w:name w:val="header"/>
    <w:basedOn w:val="Normal"/>
    <w:link w:val="HeaderChar"/>
    <w:uiPriority w:val="99"/>
    <w:unhideWhenUsed/>
    <w:rsid w:val="00E33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BD7"/>
  </w:style>
  <w:style w:type="paragraph" w:styleId="Footer">
    <w:name w:val="footer"/>
    <w:basedOn w:val="Normal"/>
    <w:link w:val="FooterChar"/>
    <w:uiPriority w:val="99"/>
    <w:unhideWhenUsed/>
    <w:rsid w:val="00E33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BD7"/>
  </w:style>
  <w:style w:type="paragraph" w:customStyle="1" w:styleId="DE7B8801F2B1483F98D539CC92927118">
    <w:name w:val="DE7B8801F2B1483F98D539CC92927118"/>
    <w:rsid w:val="00E33BD7"/>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BD7"/>
  </w:style>
  <w:style w:type="paragraph" w:styleId="Heading1">
    <w:name w:val="heading 1"/>
    <w:basedOn w:val="Normal"/>
    <w:next w:val="Normal"/>
    <w:link w:val="Heading1Char"/>
    <w:uiPriority w:val="9"/>
    <w:qFormat/>
    <w:rsid w:val="00E33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BD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33BD7"/>
    <w:pPr>
      <w:ind w:left="720"/>
      <w:contextualSpacing/>
    </w:pPr>
  </w:style>
  <w:style w:type="character" w:styleId="Hyperlink">
    <w:name w:val="Hyperlink"/>
    <w:basedOn w:val="DefaultParagraphFont"/>
    <w:uiPriority w:val="99"/>
    <w:unhideWhenUsed/>
    <w:rsid w:val="00E33BD7"/>
    <w:rPr>
      <w:color w:val="0000FF" w:themeColor="hyperlink"/>
      <w:u w:val="single"/>
    </w:rPr>
  </w:style>
  <w:style w:type="paragraph" w:styleId="BalloonText">
    <w:name w:val="Balloon Text"/>
    <w:basedOn w:val="Normal"/>
    <w:link w:val="BalloonTextChar"/>
    <w:uiPriority w:val="99"/>
    <w:semiHidden/>
    <w:unhideWhenUsed/>
    <w:rsid w:val="00E33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BD7"/>
    <w:rPr>
      <w:rFonts w:ascii="Tahoma" w:hAnsi="Tahoma" w:cs="Tahoma"/>
      <w:sz w:val="16"/>
      <w:szCs w:val="16"/>
    </w:rPr>
  </w:style>
  <w:style w:type="paragraph" w:styleId="Title">
    <w:name w:val="Title"/>
    <w:basedOn w:val="Normal"/>
    <w:next w:val="Normal"/>
    <w:link w:val="TitleChar"/>
    <w:uiPriority w:val="10"/>
    <w:qFormat/>
    <w:rsid w:val="00E33B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3BD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E33BD7"/>
    <w:rPr>
      <w:color w:val="800080" w:themeColor="followedHyperlink"/>
      <w:u w:val="single"/>
    </w:rPr>
  </w:style>
  <w:style w:type="paragraph" w:styleId="Header">
    <w:name w:val="header"/>
    <w:basedOn w:val="Normal"/>
    <w:link w:val="HeaderChar"/>
    <w:uiPriority w:val="99"/>
    <w:unhideWhenUsed/>
    <w:rsid w:val="00E33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BD7"/>
  </w:style>
  <w:style w:type="paragraph" w:styleId="Footer">
    <w:name w:val="footer"/>
    <w:basedOn w:val="Normal"/>
    <w:link w:val="FooterChar"/>
    <w:uiPriority w:val="99"/>
    <w:unhideWhenUsed/>
    <w:rsid w:val="00E33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BD7"/>
  </w:style>
  <w:style w:type="paragraph" w:customStyle="1" w:styleId="DE7B8801F2B1483F98D539CC92927118">
    <w:name w:val="DE7B8801F2B1483F98D539CC92927118"/>
    <w:rsid w:val="00E33BD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032483">
      <w:bodyDiv w:val="1"/>
      <w:marLeft w:val="0"/>
      <w:marRight w:val="0"/>
      <w:marTop w:val="0"/>
      <w:marBottom w:val="0"/>
      <w:divBdr>
        <w:top w:val="none" w:sz="0" w:space="0" w:color="auto"/>
        <w:left w:val="none" w:sz="0" w:space="0" w:color="auto"/>
        <w:bottom w:val="none" w:sz="0" w:space="0" w:color="auto"/>
        <w:right w:val="none" w:sz="0" w:space="0" w:color="auto"/>
      </w:divBdr>
    </w:div>
    <w:div w:id="164994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urttranscriptontario.ca/home/faq"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courttranscriptontario.ca/home/resources" TargetMode="External"/><Relationship Id="rId10" Type="http://schemas.openxmlformats.org/officeDocument/2006/relationships/image" Target="media/image1.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courttranscriptontario.ca/home"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B96A801C8D438198FFF8FA8014F4D8"/>
        <w:category>
          <w:name w:val="General"/>
          <w:gallery w:val="placeholder"/>
        </w:category>
        <w:types>
          <w:type w:val="bbPlcHdr"/>
        </w:types>
        <w:behaviors>
          <w:behavior w:val="content"/>
        </w:behaviors>
        <w:guid w:val="{3AE7A27D-D8CB-42F3-8A9C-27AB25B3140F}"/>
      </w:docPartPr>
      <w:docPartBody>
        <w:p w:rsidR="00CA5EB3" w:rsidRDefault="006A12D2" w:rsidP="006A12D2">
          <w:pPr>
            <w:pStyle w:val="5FB96A801C8D438198FFF8FA8014F4D8"/>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D2"/>
    <w:rsid w:val="006A12D2"/>
    <w:rsid w:val="00CA5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B96A801C8D438198FFF8FA8014F4D8">
    <w:name w:val="5FB96A801C8D438198FFF8FA8014F4D8"/>
    <w:rsid w:val="006A12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B96A801C8D438198FFF8FA8014F4D8">
    <w:name w:val="5FB96A801C8D438198FFF8FA8014F4D8"/>
    <w:rsid w:val="006A12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4933F-143C-48A9-A7D0-FE3415C1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363</Words>
  <Characters>1935</Characters>
  <Application>Microsoft Office Word</Application>
  <DocSecurity>0</DocSecurity>
  <Lines>55</Lines>
  <Paragraphs>26</Paragraphs>
  <ScaleCrop>false</ScaleCrop>
  <HeadingPairs>
    <vt:vector size="2" baseType="variant">
      <vt:variant>
        <vt:lpstr>Title</vt:lpstr>
      </vt:variant>
      <vt:variant>
        <vt:i4>1</vt:i4>
      </vt:variant>
    </vt:vector>
  </HeadingPairs>
  <TitlesOfParts>
    <vt:vector size="1" baseType="lpstr">
      <vt:lpstr/>
    </vt:vector>
  </TitlesOfParts>
  <Company>Arkley</Company>
  <LinksUpToDate>false</LinksUpToDate>
  <CharactersWithSpaces>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Comment commander une transcription de tribunal certifié  - 8/9/2020</dc:creator>
  <cp:lastModifiedBy>Melissa Slivinsky</cp:lastModifiedBy>
  <cp:revision>5</cp:revision>
  <cp:lastPrinted>2020-07-22T19:39:00Z</cp:lastPrinted>
  <dcterms:created xsi:type="dcterms:W3CDTF">2020-07-22T19:39:00Z</dcterms:created>
  <dcterms:modified xsi:type="dcterms:W3CDTF">2020-07-27T17:19:00Z</dcterms:modified>
</cp:coreProperties>
</file>